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pacing w:after="0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36"/>
          <w:szCs w:val="36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36"/>
          <w:szCs w:val="3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Lab Exercise 22</w:t>
      </w:r>
    </w:p>
    <w:p>
      <w:pPr>
        <w:pStyle w:val="Body A"/>
        <w:spacing w:after="0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10"/>
          <w:szCs w:val="1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36"/>
          <w:szCs w:val="36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36"/>
          <w:szCs w:val="3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Checking Vulnerabilities Using Trivy</w:t>
      </w:r>
    </w:p>
    <w:p>
      <w:pPr>
        <w:pStyle w:val="Body A"/>
        <w:spacing w:after="0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718049" cy="1077367"/>
                <wp:effectExtent l="0" t="0" r="0" b="0"/>
                <wp:docPr id="1073741825" name="officeArt object" descr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049" cy="10773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spacing w:line="256" w:lineRule="auto"/>
                              <w:rPr>
                                <w:rFonts w:ascii="Calibri" w:cs="Calibri" w:hAnsi="Calibri" w:eastAsia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Objective: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To scan container images for vulnerabilities using Trivy to identify and mitigate security risks and ensure that containerized applications are secure</w:t>
                            </w:r>
                          </w:p>
                          <w:p>
                            <w:pPr>
                              <w:pStyle w:val="Body A"/>
                              <w:spacing w:line="256" w:lineRule="auto"/>
                              <w:rPr>
                                <w:rFonts w:ascii="Calibri" w:cs="Calibri" w:hAnsi="Calibri" w:eastAsia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Tools required: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Trivy</w:t>
                            </w:r>
                          </w:p>
                          <w:p>
                            <w:pPr>
                              <w:pStyle w:val="Body A"/>
                              <w:spacing w:line="258" w:lineRule="auto"/>
                              <w:rPr>
                                <w:rFonts w:ascii="Calibri" w:cs="Calibri" w:hAnsi="Calibri" w:eastAsia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it-IT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None</w:t>
                            </w:r>
                          </w:p>
                          <w:p>
                            <w:pPr>
                              <w:pStyle w:val="Body A"/>
                              <w:spacing w:line="258" w:lineRule="auto"/>
                            </w:pPr>
                            <w:r>
                              <w:rPr>
                                <w:rFonts w:ascii="Calibri" w:cs="Calibri" w:hAnsi="Calibri" w:eastAsia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45699" tIns="45699" rIns="45699" bIns="45699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450.2pt;height:84.8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line="256" w:lineRule="auto"/>
                        <w:rPr>
                          <w:rFonts w:ascii="Calibri" w:cs="Calibri" w:hAnsi="Calibri" w:eastAsia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Objective: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To scan container images for vulnerabilities using Trivy to identify and mitigate security risks and ensure that containerized applications are secure</w:t>
                      </w:r>
                    </w:p>
                    <w:p>
                      <w:pPr>
                        <w:pStyle w:val="Body A"/>
                        <w:spacing w:line="256" w:lineRule="auto"/>
                        <w:rPr>
                          <w:rFonts w:ascii="Calibri" w:cs="Calibri" w:hAnsi="Calibri" w:eastAsia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Tools required: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Trivy</w:t>
                      </w:r>
                    </w:p>
                    <w:p>
                      <w:pPr>
                        <w:pStyle w:val="Body A"/>
                        <w:spacing w:line="258" w:lineRule="auto"/>
                        <w:rPr>
                          <w:rFonts w:ascii="Calibri" w:cs="Calibri" w:hAnsi="Calibri" w:eastAsia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Prerequisites: 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it-IT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None</w:t>
                      </w:r>
                    </w:p>
                    <w:p>
                      <w:pPr>
                        <w:pStyle w:val="Body A"/>
                        <w:spacing w:line="258" w:lineRule="auto"/>
                      </w:pPr>
                      <w:r>
                        <w:rPr>
                          <w:rFonts w:ascii="Calibri" w:cs="Calibri" w:hAnsi="Calibri" w:eastAsia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Steps to be followed:</w:t>
      </w:r>
    </w:p>
    <w:p>
      <w:pPr>
        <w:pStyle w:val="Body A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cs="Calibri" w:hAnsi="Calibri" w:eastAsia="Calibri"/>
          <w:outline w:val="0"/>
          <w:color w:val="404040"/>
          <w:sz w:val="24"/>
          <w:szCs w:val="24"/>
          <w:rtl w:val="0"/>
          <w14:textFill>
            <w14:solidFill>
              <w14:srgbClr w14:val="404040"/>
            </w14:solidFill>
          </w14:textFill>
        </w:rPr>
      </w:pPr>
      <w:bookmarkStart w:name="_Hlk174780528" w:id="0"/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I</w:t>
      </w:r>
      <w:bookmarkEnd w:id="0"/>
      <w:bookmarkStart w:name="_Hlk173935976" w:id="1"/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nstall Trivy </w:t>
      </w:r>
      <w:bookmarkEnd w:id="1"/>
    </w:p>
    <w:p>
      <w:pPr>
        <w:pStyle w:val="Body A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cs="Calibri" w:hAnsi="Calibri" w:eastAsia="Calibri"/>
          <w:outline w:val="0"/>
          <w:color w:val="404040"/>
          <w:sz w:val="24"/>
          <w:szCs w:val="24"/>
          <w:rtl w:val="0"/>
          <w14:textFill>
            <w14:solidFill>
              <w14:srgbClr w14:val="404040"/>
            </w14:solidFill>
          </w14:textFill>
        </w:rPr>
      </w:pPr>
      <w:bookmarkStart w:name="_Hlk175057950" w:id="2"/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Scan the vulnerabilities using Trivy</w:t>
      </w:r>
      <w:bookmarkEnd w:id="2"/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Step 1: Install Trivy </w:t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  <w:br w:type="textWrapping"/>
      </w:r>
    </w:p>
    <w:p>
      <w:pPr>
        <w:pStyle w:val="List Paragraph"/>
        <w:numPr>
          <w:ilvl w:val="0"/>
          <w:numId w:val="4"/>
        </w:numPr>
        <w:bidi w:val="0"/>
        <w:spacing w:after="0" w:line="240" w:lineRule="auto"/>
        <w:ind w:right="0"/>
        <w:jc w:val="left"/>
        <w:rPr>
          <w:rFonts w:ascii="Calibri" w:hAnsi="Calibri"/>
          <w:b w:val="1"/>
          <w:bCs w:val="1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Run the following command to install tools for secure downloads, HTTPS repositories, encryption key management, and system version identification: </w:t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sudo apt-get install wget apt-transport-https gnupg lsb-release</w:t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  <w:br w:type="textWrapping"/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2"/>
          <w:szCs w:val="22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718048" cy="2646799"/>
            <wp:effectExtent l="0" t="0" r="0" b="0"/>
            <wp:docPr id="107374182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2646799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br w:type="textWrapping"/>
        <w:t xml:space="preserve"> </w:t>
      </w: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after="0" w:line="240" w:lineRule="auto"/>
        <w:ind w:right="0"/>
        <w:jc w:val="left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rtl w:val="0"/>
          <w14:textFill>
            <w14:solidFill>
              <w14:srgbClr w14:val="404040"/>
            </w14:solidFill>
          </w14:textFill>
        </w:rPr>
      </w:pPr>
      <w:bookmarkStart w:name="_Hlk165022246" w:id="3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Run the following command to</w:t>
      </w:r>
      <w:bookmarkEnd w:id="3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download the Trivy repository's public key and add it to the system's trusted keys, ensuring secure package verification:</w:t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wget -qO - https://aquasecurity.github.io/trivy-repo/deb/public.key | sudo apt-key add -</w:t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2"/>
          <w:szCs w:val="22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718048" cy="390242"/>
            <wp:effectExtent l="0" t="0" r="0" b="0"/>
            <wp:docPr id="107374182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1" descr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390242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after="0" w:line="240" w:lineRule="auto"/>
        <w:ind w:right="0"/>
        <w:jc w:val="left"/>
        <w:rPr>
          <w:rFonts w:ascii="Calibri" w:hAnsi="Calibri"/>
          <w:b w:val="1"/>
          <w:bCs w:val="1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Run the following command to add the Trivy repository to the system's sources list, enabling the installation of Trivy packages tailored to the Ubuntu version:</w:t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echo deb https://aquasecurity.github.io/trivy-repo/deb $(lsb_release -sc) main | sudo tee -a /etc/apt/sources.list.d/trivy.list</w:t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  <w:br w:type="textWrapping"/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2"/>
          <w:szCs w:val="22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718048" cy="375671"/>
            <wp:effectExtent l="0" t="0" r="0" b="0"/>
            <wp:docPr id="107374182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1" descr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375671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after="0" w:line="240" w:lineRule="auto"/>
        <w:ind w:right="0"/>
        <w:jc w:val="left"/>
        <w:rPr>
          <w:rFonts w:ascii="Calibri" w:hAnsi="Calibri"/>
          <w:b w:val="1"/>
          <w:bCs w:val="1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Run the following command to update the system's package lists, ensuring the latest information on available software and updates from all configured repositories:</w:t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sudo apt-get update</w:t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  <w:br w:type="textWrapping"/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2"/>
          <w:szCs w:val="22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718048" cy="1191630"/>
            <wp:effectExtent l="0" t="0" r="0" b="0"/>
            <wp:docPr id="1073741829" name="officeArt object" descr="A black and white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 black and white text on a white backgroundDescription automatically generated" descr="A black and white text on a white backgroundDescription automatically generated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1191630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br w:type="textWrapping"/>
        <w:t xml:space="preserve">  </w:t>
      </w: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after="0" w:line="240" w:lineRule="auto"/>
        <w:ind w:right="0"/>
        <w:jc w:val="left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rtl w:val="0"/>
          <w14:textFill>
            <w14:solidFill>
              <w14:srgbClr w14:val="404040"/>
            </w14:solidFill>
          </w14:textFill>
        </w:rPr>
      </w:pPr>
      <w:bookmarkStart w:name="_Hlk174780028" w:id="4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Run the following command to </w:t>
      </w:r>
      <w:bookmarkEnd w:id="4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install Trivy, a security scanner for containers, directly from the configured repository: </w:t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sudo apt-get install trivy</w:t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  <w:br w:type="textWrapping"/>
      </w:r>
      <w:r>
        <w:rPr>
          <w:rFonts w:ascii="Calibri" w:cs="Calibri" w:hAnsi="Calibri" w:eastAsia="Calibri"/>
          <w:b w:val="0"/>
          <w:bCs w:val="0"/>
          <w:outline w:val="0"/>
          <w:color w:val="404040"/>
          <w:sz w:val="22"/>
          <w:szCs w:val="22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718048" cy="2992061"/>
            <wp:effectExtent l="0" t="0" r="0" b="0"/>
            <wp:docPr id="1073741830" name="officeArt object" descr="A screenshot of a computer err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 screenshot of a computer errorDescription automatically generated" descr="A screenshot of a computer errorDescription automatically generated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2992061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</w: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 2: Scan the vulnerabilities using Trivy</w:t>
      </w:r>
    </w:p>
    <w:p>
      <w:pPr>
        <w:pStyle w:val="Body A"/>
        <w:spacing w:after="0"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6"/>
        </w:numPr>
        <w:bidi w:val="0"/>
        <w:spacing w:after="0"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Run the following command to scan the NGINX container image with Trivy for vulnerabilities and security issues:</w:t>
      </w: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trivy image nginx</w: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260848" cy="1947903"/>
            <wp:effectExtent l="0" t="0" r="0" b="0"/>
            <wp:docPr id="107374183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1" descr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947903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  <w:br w:type="textWrapping"/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It shows the results of a Trivy security scan, listing vulnerabilities in installed packages, their severity, and whether they are affected. It also includes details like the installed version and links for more information.</w:t>
      </w: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260848" cy="1976461"/>
            <wp:effectExtent l="0" t="0" r="0" b="0"/>
            <wp:docPr id="1073741832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976461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after="0"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260848" cy="1891947"/>
            <wp:effectExtent l="0" t="0" r="0" b="0"/>
            <wp:docPr id="1073741833" name="officeArt object" descr="A close up of a pap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A close up of a paperDescription automatically generated" descr="A close up of a paper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891947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  <w:br w:type="textWrapping"/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By following these steps, you have successfully scanned container images for vulnerabilities using Trivy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914398</wp:posOffset>
            </wp:positionH>
            <wp:positionV relativeFrom="page">
              <wp:posOffset>6678055</wp:posOffset>
            </wp:positionV>
            <wp:extent cx="5727700" cy="392371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4" name="officeArt object" descr="Screenshot 2025-11-19 at 10.57.3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11-19 at 10.57.34 AM.png" descr="Screenshot 2025-11-19 at 10.57.34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0" b="135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3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to identify and mitigate security risks and ensure the security of containerized applications.</w:t>
      </w:r>
    </w:p>
    <w:p>
      <w:pPr>
        <w:pStyle w:val="Body A"/>
        <w:spacing w:after="0"/>
        <w:rPr>
          <w:rFonts w:ascii="Calibri" w:cs="Calibri" w:hAnsi="Calibri" w:eastAsia="Calibri"/>
          <w:b w:val="1"/>
          <w:bCs w:val="1"/>
          <w:outline w:val="0"/>
          <w:color w:val="404040"/>
          <w:sz w:val="14"/>
          <w:szCs w:val="1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14"/>
          <w:szCs w:val="1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</w:r>
      <w:r>
        <w:rPr>
          <w:rFonts w:ascii="Calibri" w:hAnsi="Calibri"/>
          <w:b w:val="1"/>
          <w:bCs w:val="1"/>
          <w:outline w:val="0"/>
          <w:color w:val="404040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</w:r>
    </w:p>
    <w:p>
      <w:pPr>
        <w:pStyle w:val="Body A"/>
        <w:spacing w:after="0"/>
        <w:rPr>
          <w:rFonts w:ascii="Cambria" w:cs="Cambria" w:hAnsi="Cambria" w:eastAsia="Cambria"/>
          <w:outline w:val="0"/>
          <w:color w:val="404040"/>
          <w:sz w:val="46"/>
          <w:szCs w:val="46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" w:hAnsi="Cambria"/>
          <w:outline w:val="0"/>
          <w:color w:val="404040"/>
          <w:sz w:val="46"/>
          <w:szCs w:val="4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5698496</wp:posOffset>
            </wp:positionV>
            <wp:extent cx="5727700" cy="39154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Screenshot 2025-11-19 at 11.00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11-19 at 11.00.56 AM.png" descr="Screenshot 2025-11-19 at 11.00.56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5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902176</wp:posOffset>
            </wp:positionH>
            <wp:positionV relativeFrom="line">
              <wp:posOffset>4733995</wp:posOffset>
            </wp:positionV>
            <wp:extent cx="5733575" cy="6021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Screenshot 2025-11-19 at 11.00.0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5-11-19 at 11.00.02 AM.png" descr="Screenshot 2025-11-19 at 11.00.02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575" cy="602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908051</wp:posOffset>
            </wp:positionH>
            <wp:positionV relativeFrom="page">
              <wp:posOffset>450267</wp:posOffset>
            </wp:positionV>
            <wp:extent cx="5727700" cy="48964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7" name="officeArt object" descr="Screenshot 2025-11-19 at 10.59.2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11-19 at 10.59.24 AM.png" descr="Screenshot 2025-11-19 at 10.59.24 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6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914399</wp:posOffset>
            </wp:positionV>
            <wp:extent cx="5747028" cy="362943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8" name="officeArt object" descr="Screenshot 2025-11-19 at 11.01.3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5-11-19 at 11.01.38 AM.png" descr="Screenshot 2025-11-19 at 11.01.38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276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028" cy="3629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306033</wp:posOffset>
            </wp:positionV>
            <wp:extent cx="5727700" cy="36697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39" name="officeArt object" descr="Screenshot 2025-11-19 at 11.02.1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5-11-19 at 11.02.12 AM.png" descr="Screenshot 2025-11-19 at 11.02.12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9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908051</wp:posOffset>
            </wp:positionH>
            <wp:positionV relativeFrom="page">
              <wp:posOffset>832790</wp:posOffset>
            </wp:positionV>
            <wp:extent cx="5727700" cy="36172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40" name="officeArt object" descr="Screenshot 2025-11-19 at 11.02.4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5-11-19 at 11.02.48 AM.png" descr="Screenshot 2025-11-19 at 11.02.48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72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147981</wp:posOffset>
            </wp:positionV>
            <wp:extent cx="5727700" cy="36969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41" name="officeArt object" descr="Screenshot 2025-11-19 at 11.03.3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5-11-19 at 11.03.38 AM.png" descr="Screenshot 2025-11-19 at 11.03.38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0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597563</wp:posOffset>
            </wp:positionV>
            <wp:extent cx="5727700" cy="35451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42" name="officeArt object" descr="Screenshot 2025-11-19 at 11.04.0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5-11-19 at 11.04.07 AM.png" descr="Screenshot 2025-11-19 at 11.04.07 A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4974481</wp:posOffset>
            </wp:positionV>
            <wp:extent cx="5727700" cy="38646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43" name="officeArt object" descr="Screenshot 2025-11-19 at 11.04.4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5-11-19 at 11.04.40 AM.png" descr="Screenshot 2025-11-19 at 11.04.40 A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4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0"/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81280</wp:posOffset>
            </wp:positionH>
            <wp:positionV relativeFrom="page">
              <wp:posOffset>545824</wp:posOffset>
            </wp:positionV>
            <wp:extent cx="5727700" cy="35740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44" name="officeArt object" descr="Screenshot 2025-11-19 at 11.05.0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5-11-19 at 11.05.03 AM.png" descr="Screenshot 2025-11-19 at 11.05.03 A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4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81280</wp:posOffset>
            </wp:positionH>
            <wp:positionV relativeFrom="page">
              <wp:posOffset>4950284</wp:posOffset>
            </wp:positionV>
            <wp:extent cx="5727700" cy="26441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5" name="officeArt object" descr="Screenshot 2025-11-19 at 11.06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5-11-19 at 11.06.29 AM.png" descr="Screenshot 2025-11-19 at 11.06.29 A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r>
    </w:p>
    <w:sectPr>
      <w:headerReference w:type="default" r:id="rId24"/>
      <w:footerReference w:type="default" r:id="rId25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Aptos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tabs>
          <w:tab w:val="num" w:pos="720"/>
        </w:tabs>
        <w:ind w:left="42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  <w:tab w:val="num" w:pos="1440"/>
        </w:tabs>
        <w:ind w:left="114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  <w:tab w:val="num" w:pos="2160"/>
        </w:tabs>
        <w:ind w:left="186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  <w:tab w:val="num" w:pos="2880"/>
        </w:tabs>
        <w:ind w:left="258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  <w:tab w:val="num" w:pos="3600"/>
        </w:tabs>
        <w:ind w:left="330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  <w:tab w:val="num" w:pos="4320"/>
        </w:tabs>
        <w:ind w:left="402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  <w:tab w:val="num" w:pos="5040"/>
        </w:tabs>
        <w:ind w:left="474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  <w:tab w:val="num" w:pos="5760"/>
        </w:tabs>
        <w:ind w:left="546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  <w:tab w:val="num" w:pos="6480"/>
        </w:tabs>
        <w:ind w:left="618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Aptos" w:cs="Aptos" w:hAnsi="Aptos" w:eastAsia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Aptos" w:cs="Aptos" w:hAnsi="Aptos" w:eastAsia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3"/>
      </w:numPr>
    </w:pPr>
  </w:style>
  <w:style w:type="numbering" w:styleId="Imported Style 3">
    <w:name w:val="Imported Style 3"/>
    <w:pPr>
      <w:numPr>
        <w:numId w:val="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